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3C4C" w14:textId="10019B09" w:rsidR="008420A1" w:rsidRPr="007B000A" w:rsidRDefault="008420A1" w:rsidP="008420A1">
      <w:pPr>
        <w:spacing w:line="360" w:lineRule="auto"/>
        <w:ind w:right="45" w:firstLine="2552"/>
        <w:jc w:val="both"/>
        <w:rPr>
          <w:rFonts w:eastAsia="Calibri"/>
          <w:b/>
          <w:sz w:val="28"/>
          <w:szCs w:val="28"/>
        </w:rPr>
      </w:pPr>
      <w:r w:rsidRPr="007B000A">
        <w:rPr>
          <w:b/>
          <w:sz w:val="28"/>
          <w:szCs w:val="28"/>
        </w:rPr>
        <w:t xml:space="preserve">LEI </w:t>
      </w:r>
      <w:r w:rsidR="0025098E">
        <w:rPr>
          <w:b/>
          <w:sz w:val="28"/>
          <w:szCs w:val="28"/>
        </w:rPr>
        <w:t xml:space="preserve">ORDINÁRIA </w:t>
      </w:r>
      <w:r w:rsidRPr="007B000A">
        <w:rPr>
          <w:rFonts w:eastAsia="Calibri"/>
          <w:b/>
          <w:sz w:val="28"/>
          <w:szCs w:val="28"/>
        </w:rPr>
        <w:t xml:space="preserve">Nº </w:t>
      </w:r>
      <w:r w:rsidR="0025098E">
        <w:rPr>
          <w:rFonts w:eastAsia="Calibri"/>
          <w:b/>
          <w:sz w:val="28"/>
          <w:szCs w:val="28"/>
        </w:rPr>
        <w:t>1.52</w:t>
      </w:r>
      <w:r w:rsidR="00CB283E">
        <w:rPr>
          <w:rFonts w:eastAsia="Calibri"/>
          <w:b/>
          <w:sz w:val="28"/>
          <w:szCs w:val="28"/>
        </w:rPr>
        <w:t>5</w:t>
      </w:r>
      <w:r w:rsidRPr="007B000A">
        <w:rPr>
          <w:rFonts w:eastAsia="Calibri"/>
          <w:b/>
          <w:sz w:val="28"/>
          <w:szCs w:val="28"/>
        </w:rPr>
        <w:t>/202</w:t>
      </w:r>
      <w:r w:rsidR="007B000A">
        <w:rPr>
          <w:rFonts w:eastAsia="Calibri"/>
          <w:b/>
          <w:sz w:val="28"/>
          <w:szCs w:val="28"/>
        </w:rPr>
        <w:t>3</w:t>
      </w:r>
    </w:p>
    <w:p w14:paraId="20641BA9" w14:textId="77777777" w:rsidR="008420A1" w:rsidRPr="007B000A" w:rsidRDefault="008420A1" w:rsidP="008420A1">
      <w:pPr>
        <w:pStyle w:val="Ttulo11"/>
        <w:spacing w:line="312" w:lineRule="auto"/>
        <w:ind w:left="2552" w:right="45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853F2EF" w14:textId="77777777" w:rsidR="00CB283E" w:rsidRPr="00661A93" w:rsidRDefault="00CB283E" w:rsidP="00CB283E">
      <w:pPr>
        <w:tabs>
          <w:tab w:val="left" w:pos="8222"/>
          <w:tab w:val="left" w:pos="8647"/>
          <w:tab w:val="left" w:pos="10348"/>
        </w:tabs>
        <w:spacing w:line="312" w:lineRule="auto"/>
        <w:ind w:left="2552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ALTERA A LEI MUNICIPAL Nº 1.474/2022, CRIA A FUNÇÃO GRATIFICADA DE CHEFE DE SECRETARIA LEGISLATIVA E CONCEDE O REAJUSTE ÀS DEMAIS FUNÇÕES GRATIFICADAS,</w:t>
      </w:r>
      <w:r w:rsidRPr="00661A93">
        <w:rPr>
          <w:color w:val="000000" w:themeColor="text1"/>
          <w:sz w:val="24"/>
          <w:szCs w:val="24"/>
          <w:lang w:eastAsia="en-US"/>
        </w:rPr>
        <w:t xml:space="preserve"> NO ÂMBITO DA CÂMARA MUNICIPAL DE DIAMANTINO/MT, E</w:t>
      </w:r>
      <w:r w:rsidRPr="00661A93">
        <w:rPr>
          <w:color w:val="000000" w:themeColor="text1"/>
          <w:spacing w:val="2"/>
          <w:sz w:val="24"/>
          <w:szCs w:val="24"/>
          <w:lang w:eastAsia="en-US"/>
        </w:rPr>
        <w:t xml:space="preserve"> </w:t>
      </w:r>
      <w:r w:rsidRPr="00661A93">
        <w:rPr>
          <w:color w:val="000000" w:themeColor="text1"/>
          <w:sz w:val="24"/>
          <w:szCs w:val="24"/>
          <w:lang w:eastAsia="en-US"/>
        </w:rPr>
        <w:t>DÁ OU</w:t>
      </w:r>
      <w:r w:rsidRPr="00661A93">
        <w:rPr>
          <w:color w:val="000000" w:themeColor="text1"/>
          <w:spacing w:val="1"/>
          <w:sz w:val="24"/>
          <w:szCs w:val="24"/>
          <w:lang w:eastAsia="en-US"/>
        </w:rPr>
        <w:t>T</w:t>
      </w:r>
      <w:r w:rsidRPr="00661A93">
        <w:rPr>
          <w:color w:val="000000" w:themeColor="text1"/>
          <w:spacing w:val="-1"/>
          <w:sz w:val="24"/>
          <w:szCs w:val="24"/>
          <w:lang w:eastAsia="en-US"/>
        </w:rPr>
        <w:t>R</w:t>
      </w:r>
      <w:r w:rsidRPr="00661A93">
        <w:rPr>
          <w:color w:val="000000" w:themeColor="text1"/>
          <w:sz w:val="24"/>
          <w:szCs w:val="24"/>
          <w:lang w:eastAsia="en-US"/>
        </w:rPr>
        <w:t>AS</w:t>
      </w:r>
      <w:r w:rsidRPr="00661A93">
        <w:rPr>
          <w:color w:val="000000" w:themeColor="text1"/>
          <w:spacing w:val="-1"/>
          <w:sz w:val="24"/>
          <w:szCs w:val="24"/>
          <w:lang w:eastAsia="en-US"/>
        </w:rPr>
        <w:t xml:space="preserve"> </w:t>
      </w:r>
      <w:r w:rsidRPr="00661A93">
        <w:rPr>
          <w:color w:val="000000" w:themeColor="text1"/>
          <w:sz w:val="24"/>
          <w:szCs w:val="24"/>
          <w:lang w:eastAsia="en-US"/>
        </w:rPr>
        <w:t>P</w:t>
      </w:r>
      <w:r w:rsidRPr="00661A93">
        <w:rPr>
          <w:color w:val="000000" w:themeColor="text1"/>
          <w:spacing w:val="1"/>
          <w:sz w:val="24"/>
          <w:szCs w:val="24"/>
          <w:lang w:eastAsia="en-US"/>
        </w:rPr>
        <w:t>R</w:t>
      </w:r>
      <w:r w:rsidRPr="00661A93">
        <w:rPr>
          <w:color w:val="000000" w:themeColor="text1"/>
          <w:sz w:val="24"/>
          <w:szCs w:val="24"/>
          <w:lang w:eastAsia="en-US"/>
        </w:rPr>
        <w:t>O</w:t>
      </w:r>
      <w:r w:rsidRPr="00661A93">
        <w:rPr>
          <w:color w:val="000000" w:themeColor="text1"/>
          <w:spacing w:val="-1"/>
          <w:sz w:val="24"/>
          <w:szCs w:val="24"/>
          <w:lang w:eastAsia="en-US"/>
        </w:rPr>
        <w:t>V</w:t>
      </w:r>
      <w:r w:rsidRPr="00661A93">
        <w:rPr>
          <w:color w:val="000000" w:themeColor="text1"/>
          <w:spacing w:val="1"/>
          <w:sz w:val="24"/>
          <w:szCs w:val="24"/>
          <w:lang w:eastAsia="en-US"/>
        </w:rPr>
        <w:t>I</w:t>
      </w:r>
      <w:r w:rsidRPr="00661A93">
        <w:rPr>
          <w:color w:val="000000" w:themeColor="text1"/>
          <w:sz w:val="24"/>
          <w:szCs w:val="24"/>
          <w:lang w:eastAsia="en-US"/>
        </w:rPr>
        <w:t>D</w:t>
      </w:r>
      <w:r w:rsidRPr="00661A93">
        <w:rPr>
          <w:color w:val="000000" w:themeColor="text1"/>
          <w:spacing w:val="-1"/>
          <w:sz w:val="24"/>
          <w:szCs w:val="24"/>
          <w:lang w:eastAsia="en-US"/>
        </w:rPr>
        <w:t>Ê</w:t>
      </w:r>
      <w:r w:rsidRPr="00661A93">
        <w:rPr>
          <w:color w:val="000000" w:themeColor="text1"/>
          <w:sz w:val="24"/>
          <w:szCs w:val="24"/>
          <w:lang w:eastAsia="en-US"/>
        </w:rPr>
        <w:t>N</w:t>
      </w:r>
      <w:r w:rsidRPr="00661A93">
        <w:rPr>
          <w:color w:val="000000" w:themeColor="text1"/>
          <w:spacing w:val="-1"/>
          <w:sz w:val="24"/>
          <w:szCs w:val="24"/>
          <w:lang w:eastAsia="en-US"/>
        </w:rPr>
        <w:t>C</w:t>
      </w:r>
      <w:r w:rsidRPr="00661A93">
        <w:rPr>
          <w:color w:val="000000" w:themeColor="text1"/>
          <w:spacing w:val="1"/>
          <w:sz w:val="24"/>
          <w:szCs w:val="24"/>
          <w:lang w:eastAsia="en-US"/>
        </w:rPr>
        <w:t>I</w:t>
      </w:r>
      <w:r w:rsidRPr="00661A93">
        <w:rPr>
          <w:color w:val="000000" w:themeColor="text1"/>
          <w:sz w:val="24"/>
          <w:szCs w:val="24"/>
          <w:lang w:eastAsia="en-US"/>
        </w:rPr>
        <w:t>AS.</w:t>
      </w:r>
    </w:p>
    <w:p w14:paraId="2CFC7C1A" w14:textId="7B471ADA" w:rsidR="008420A1" w:rsidRPr="007B000A" w:rsidRDefault="008420A1" w:rsidP="008420A1">
      <w:pPr>
        <w:spacing w:line="276" w:lineRule="auto"/>
        <w:ind w:left="2552" w:right="-1"/>
        <w:jc w:val="both"/>
        <w:rPr>
          <w:bCs/>
          <w:sz w:val="24"/>
          <w:szCs w:val="24"/>
        </w:rPr>
      </w:pPr>
    </w:p>
    <w:p w14:paraId="17FD629A" w14:textId="77777777" w:rsidR="008420A1" w:rsidRPr="007B000A" w:rsidRDefault="008420A1" w:rsidP="008420A1">
      <w:pPr>
        <w:spacing w:line="360" w:lineRule="auto"/>
        <w:ind w:left="2552" w:right="45"/>
        <w:jc w:val="both"/>
        <w:rPr>
          <w:sz w:val="24"/>
          <w:szCs w:val="24"/>
        </w:rPr>
      </w:pPr>
    </w:p>
    <w:p w14:paraId="6EBC641E" w14:textId="7CD3C423" w:rsidR="008420A1" w:rsidRPr="007B000A" w:rsidRDefault="008420A1" w:rsidP="008420A1">
      <w:pPr>
        <w:spacing w:line="360" w:lineRule="auto"/>
        <w:ind w:right="45" w:firstLine="2552"/>
        <w:jc w:val="both"/>
        <w:rPr>
          <w:sz w:val="24"/>
          <w:szCs w:val="24"/>
        </w:rPr>
      </w:pPr>
      <w:r w:rsidRPr="007B000A">
        <w:rPr>
          <w:b/>
          <w:sz w:val="24"/>
          <w:szCs w:val="24"/>
        </w:rPr>
        <w:t>MANOEL LOUREIRO NETO</w:t>
      </w:r>
      <w:r w:rsidRPr="007B000A">
        <w:rPr>
          <w:sz w:val="24"/>
          <w:szCs w:val="24"/>
        </w:rPr>
        <w:t>, Prefeito Municipal de Diamantino, Estado de Mato Grosso, no uso de suas atribuições legais, faz saber que a Câmara Municipal de Diamantino aprovou e Eu sanciono a seguinte Lei:</w:t>
      </w:r>
    </w:p>
    <w:p w14:paraId="66D2AEB2" w14:textId="77777777" w:rsidR="008420A1" w:rsidRPr="007B000A" w:rsidRDefault="008420A1" w:rsidP="008420A1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6A1ADEBC" w14:textId="77777777" w:rsidR="00CB283E" w:rsidRPr="00013C6F" w:rsidRDefault="00CB283E" w:rsidP="00CB283E">
      <w:pPr>
        <w:tabs>
          <w:tab w:val="left" w:pos="1276"/>
          <w:tab w:val="left" w:pos="8222"/>
          <w:tab w:val="left" w:pos="8647"/>
          <w:tab w:val="left" w:pos="10206"/>
        </w:tabs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61A93">
        <w:rPr>
          <w:b/>
          <w:bCs/>
          <w:color w:val="000000" w:themeColor="text1"/>
          <w:spacing w:val="1"/>
          <w:sz w:val="24"/>
          <w:szCs w:val="24"/>
          <w:lang w:eastAsia="en-US"/>
        </w:rPr>
        <w:t>A</w:t>
      </w:r>
      <w:r w:rsidRPr="00661A93">
        <w:rPr>
          <w:b/>
          <w:bCs/>
          <w:color w:val="000000" w:themeColor="text1"/>
          <w:spacing w:val="-1"/>
          <w:sz w:val="24"/>
          <w:szCs w:val="24"/>
          <w:lang w:eastAsia="en-US"/>
        </w:rPr>
        <w:t>r</w:t>
      </w:r>
      <w:r w:rsidRPr="00661A93">
        <w:rPr>
          <w:b/>
          <w:bCs/>
          <w:color w:val="000000" w:themeColor="text1"/>
          <w:sz w:val="24"/>
          <w:szCs w:val="24"/>
          <w:lang w:eastAsia="en-US"/>
        </w:rPr>
        <w:t>t.</w:t>
      </w:r>
      <w:r w:rsidRPr="00661A93">
        <w:rPr>
          <w:b/>
          <w:bCs/>
          <w:color w:val="000000" w:themeColor="text1"/>
          <w:spacing w:val="1"/>
          <w:sz w:val="24"/>
          <w:szCs w:val="24"/>
          <w:lang w:eastAsia="en-US"/>
        </w:rPr>
        <w:t xml:space="preserve"> </w:t>
      </w:r>
      <w:r w:rsidRPr="00661A93">
        <w:rPr>
          <w:b/>
          <w:bCs/>
          <w:color w:val="000000" w:themeColor="text1"/>
          <w:sz w:val="24"/>
          <w:szCs w:val="24"/>
          <w:lang w:eastAsia="en-US"/>
        </w:rPr>
        <w:t>1</w:t>
      </w:r>
      <w:r w:rsidRPr="00661A93">
        <w:rPr>
          <w:b/>
          <w:bCs/>
          <w:color w:val="000000" w:themeColor="text1"/>
          <w:spacing w:val="1"/>
          <w:sz w:val="24"/>
          <w:szCs w:val="24"/>
          <w:lang w:eastAsia="en-US"/>
        </w:rPr>
        <w:t>º</w:t>
      </w:r>
      <w:r>
        <w:rPr>
          <w:b/>
          <w:bCs/>
          <w:color w:val="000000" w:themeColor="text1"/>
          <w:spacing w:val="1"/>
          <w:sz w:val="24"/>
          <w:szCs w:val="24"/>
          <w:lang w:eastAsia="en-US"/>
        </w:rPr>
        <w:t xml:space="preserve"> </w:t>
      </w:r>
      <w:r w:rsidRPr="00013C6F">
        <w:rPr>
          <w:color w:val="000000" w:themeColor="text1"/>
          <w:sz w:val="24"/>
          <w:szCs w:val="24"/>
          <w:shd w:val="clear" w:color="auto" w:fill="FFFFFF"/>
        </w:rPr>
        <w:t>Fica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criada a função gratificada de Chefe de Secretaria Legislativa, alterando-se os </w:t>
      </w:r>
      <w:r w:rsidRPr="00013C6F">
        <w:rPr>
          <w:color w:val="000000" w:themeColor="text1"/>
          <w:sz w:val="24"/>
          <w:szCs w:val="24"/>
          <w:shd w:val="clear" w:color="auto" w:fill="FFFFFF"/>
        </w:rPr>
        <w:t>Anexo</w:t>
      </w:r>
      <w:r>
        <w:rPr>
          <w:color w:val="000000" w:themeColor="text1"/>
          <w:sz w:val="24"/>
          <w:szCs w:val="24"/>
          <w:shd w:val="clear" w:color="auto" w:fill="FFFFFF"/>
        </w:rPr>
        <w:t>s</w:t>
      </w:r>
      <w:r w:rsidRPr="00013C6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I e II da Lei Municipal nº 1.474/2022, que passarão a viger com a inclusão da função gratificada, suas atribuições, número de vagas, requisitos e vencimento, dispostos na forma dos anexos desta Lei.</w:t>
      </w:r>
    </w:p>
    <w:p w14:paraId="23DFBD5F" w14:textId="77777777" w:rsidR="00CB283E" w:rsidRPr="000403BA" w:rsidRDefault="00CB283E" w:rsidP="00CB283E">
      <w:pPr>
        <w:tabs>
          <w:tab w:val="left" w:pos="1276"/>
          <w:tab w:val="left" w:pos="8222"/>
          <w:tab w:val="left" w:pos="8647"/>
          <w:tab w:val="left" w:pos="10206"/>
        </w:tabs>
        <w:spacing w:line="360" w:lineRule="auto"/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0403BA">
        <w:rPr>
          <w:b/>
          <w:bCs/>
          <w:color w:val="000000" w:themeColor="text1"/>
          <w:sz w:val="24"/>
          <w:szCs w:val="24"/>
          <w:shd w:val="clear" w:color="auto" w:fill="FFFFFF"/>
        </w:rPr>
        <w:t>Art. 2º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403BA">
        <w:rPr>
          <w:color w:val="000000" w:themeColor="text1"/>
          <w:sz w:val="24"/>
          <w:szCs w:val="24"/>
          <w:shd w:val="clear" w:color="auto" w:fill="FFFFFF"/>
        </w:rPr>
        <w:t xml:space="preserve">Fica concedido o reajuste de </w:t>
      </w:r>
      <w:r>
        <w:rPr>
          <w:color w:val="000000" w:themeColor="text1"/>
          <w:sz w:val="24"/>
          <w:szCs w:val="24"/>
          <w:shd w:val="clear" w:color="auto" w:fill="FFFFFF"/>
        </w:rPr>
        <w:t>5,93</w:t>
      </w:r>
      <w:r w:rsidRPr="000403BA">
        <w:rPr>
          <w:color w:val="000000" w:themeColor="text1"/>
          <w:sz w:val="24"/>
          <w:szCs w:val="24"/>
          <w:shd w:val="clear" w:color="auto" w:fill="FFFFFF"/>
        </w:rPr>
        <w:t>% (</w:t>
      </w:r>
      <w:r>
        <w:rPr>
          <w:color w:val="000000" w:themeColor="text1"/>
          <w:sz w:val="24"/>
          <w:szCs w:val="24"/>
          <w:shd w:val="clear" w:color="auto" w:fill="FFFFFF"/>
        </w:rPr>
        <w:t>cinco vírgula noventa e três</w:t>
      </w:r>
      <w:r w:rsidRPr="000403BA">
        <w:rPr>
          <w:color w:val="000000" w:themeColor="text1"/>
          <w:sz w:val="24"/>
          <w:szCs w:val="24"/>
          <w:shd w:val="clear" w:color="auto" w:fill="FFFFFF"/>
        </w:rPr>
        <w:t xml:space="preserve"> por cento)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às funções criadas e às consolidadas através da Lei Municipal nº 1.474/2022, reajustando-se os valores fixados junto ao Anexo I, da Lei Municipal nº 1.474/2022. </w:t>
      </w:r>
      <w:r w:rsidRPr="000403BA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970AEA4" w14:textId="77777777" w:rsidR="00CB283E" w:rsidRPr="00661A93" w:rsidRDefault="00CB283E" w:rsidP="00CB283E">
      <w:pPr>
        <w:tabs>
          <w:tab w:val="left" w:pos="1276"/>
          <w:tab w:val="left" w:pos="8222"/>
          <w:tab w:val="left" w:pos="8647"/>
          <w:tab w:val="left" w:pos="1020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013C6F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Art.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Pr="00013C6F">
        <w:rPr>
          <w:b/>
          <w:bCs/>
          <w:color w:val="000000" w:themeColor="text1"/>
          <w:sz w:val="24"/>
          <w:szCs w:val="24"/>
          <w:shd w:val="clear" w:color="auto" w:fill="FFFFFF"/>
        </w:rPr>
        <w:t>º</w:t>
      </w:r>
      <w:r w:rsidRPr="00013C6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78FD">
        <w:rPr>
          <w:spacing w:val="1"/>
          <w:sz w:val="24"/>
          <w:szCs w:val="24"/>
          <w:lang w:eastAsia="en-US"/>
        </w:rPr>
        <w:t>E</w:t>
      </w:r>
      <w:r w:rsidRPr="00EB78FD">
        <w:rPr>
          <w:spacing w:val="-1"/>
          <w:sz w:val="24"/>
          <w:szCs w:val="24"/>
          <w:lang w:eastAsia="en-US"/>
        </w:rPr>
        <w:t>s</w:t>
      </w:r>
      <w:r w:rsidRPr="00EB78FD">
        <w:rPr>
          <w:spacing w:val="1"/>
          <w:sz w:val="24"/>
          <w:szCs w:val="24"/>
          <w:lang w:eastAsia="en-US"/>
        </w:rPr>
        <w:t>t</w:t>
      </w:r>
      <w:r w:rsidRPr="00EB78FD">
        <w:rPr>
          <w:sz w:val="24"/>
          <w:szCs w:val="24"/>
          <w:lang w:eastAsia="en-US"/>
        </w:rPr>
        <w:t>a Lei</w:t>
      </w:r>
      <w:r w:rsidRPr="00EB78FD">
        <w:rPr>
          <w:spacing w:val="-1"/>
          <w:sz w:val="24"/>
          <w:szCs w:val="24"/>
          <w:lang w:eastAsia="en-US"/>
        </w:rPr>
        <w:t xml:space="preserve"> e</w:t>
      </w:r>
      <w:r w:rsidRPr="00EB78FD">
        <w:rPr>
          <w:sz w:val="24"/>
          <w:szCs w:val="24"/>
          <w:lang w:eastAsia="en-US"/>
        </w:rPr>
        <w:t>n</w:t>
      </w:r>
      <w:r w:rsidRPr="00EB78FD">
        <w:rPr>
          <w:spacing w:val="-1"/>
          <w:sz w:val="24"/>
          <w:szCs w:val="24"/>
          <w:lang w:eastAsia="en-US"/>
        </w:rPr>
        <w:t>t</w:t>
      </w:r>
      <w:r w:rsidRPr="00EB78FD">
        <w:rPr>
          <w:sz w:val="24"/>
          <w:szCs w:val="24"/>
          <w:lang w:eastAsia="en-US"/>
        </w:rPr>
        <w:t>ra</w:t>
      </w:r>
      <w:r w:rsidRPr="00EB78FD">
        <w:rPr>
          <w:spacing w:val="2"/>
          <w:sz w:val="24"/>
          <w:szCs w:val="24"/>
          <w:lang w:eastAsia="en-US"/>
        </w:rPr>
        <w:t xml:space="preserve"> </w:t>
      </w:r>
      <w:r w:rsidRPr="00EB78FD">
        <w:rPr>
          <w:spacing w:val="-1"/>
          <w:sz w:val="24"/>
          <w:szCs w:val="24"/>
          <w:lang w:eastAsia="en-US"/>
        </w:rPr>
        <w:t>e</w:t>
      </w:r>
      <w:r w:rsidRPr="00EB78FD">
        <w:rPr>
          <w:sz w:val="24"/>
          <w:szCs w:val="24"/>
          <w:lang w:eastAsia="en-US"/>
        </w:rPr>
        <w:t>m</w:t>
      </w:r>
      <w:r w:rsidRPr="00EB78FD">
        <w:rPr>
          <w:spacing w:val="-1"/>
          <w:sz w:val="24"/>
          <w:szCs w:val="24"/>
          <w:lang w:eastAsia="en-US"/>
        </w:rPr>
        <w:t xml:space="preserve"> </w:t>
      </w:r>
      <w:r w:rsidRPr="00EB78FD">
        <w:rPr>
          <w:sz w:val="24"/>
          <w:szCs w:val="24"/>
          <w:lang w:eastAsia="en-US"/>
        </w:rPr>
        <w:t>v</w:t>
      </w:r>
      <w:r w:rsidRPr="00EB78FD">
        <w:rPr>
          <w:spacing w:val="1"/>
          <w:sz w:val="24"/>
          <w:szCs w:val="24"/>
          <w:lang w:eastAsia="en-US"/>
        </w:rPr>
        <w:t>i</w:t>
      </w:r>
      <w:r w:rsidRPr="00EB78FD">
        <w:rPr>
          <w:sz w:val="24"/>
          <w:szCs w:val="24"/>
          <w:lang w:eastAsia="en-US"/>
        </w:rPr>
        <w:t>gor na d</w:t>
      </w:r>
      <w:r w:rsidRPr="00EB78FD">
        <w:rPr>
          <w:spacing w:val="-1"/>
          <w:sz w:val="24"/>
          <w:szCs w:val="24"/>
          <w:lang w:eastAsia="en-US"/>
        </w:rPr>
        <w:t>at</w:t>
      </w:r>
      <w:r w:rsidRPr="00EB78FD">
        <w:rPr>
          <w:sz w:val="24"/>
          <w:szCs w:val="24"/>
          <w:lang w:eastAsia="en-US"/>
        </w:rPr>
        <w:t>a</w:t>
      </w:r>
      <w:r w:rsidRPr="00EB78FD">
        <w:rPr>
          <w:spacing w:val="1"/>
          <w:sz w:val="24"/>
          <w:szCs w:val="24"/>
          <w:lang w:eastAsia="en-US"/>
        </w:rPr>
        <w:t xml:space="preserve"> </w:t>
      </w:r>
      <w:r w:rsidRPr="00EB78FD">
        <w:rPr>
          <w:sz w:val="24"/>
          <w:szCs w:val="24"/>
          <w:lang w:eastAsia="en-US"/>
        </w:rPr>
        <w:t xml:space="preserve">de </w:t>
      </w:r>
      <w:r w:rsidRPr="00EB78FD">
        <w:rPr>
          <w:spacing w:val="1"/>
          <w:sz w:val="24"/>
          <w:szCs w:val="24"/>
          <w:lang w:eastAsia="en-US"/>
        </w:rPr>
        <w:t>s</w:t>
      </w:r>
      <w:r w:rsidRPr="00EB78FD">
        <w:rPr>
          <w:sz w:val="24"/>
          <w:szCs w:val="24"/>
          <w:lang w:eastAsia="en-US"/>
        </w:rPr>
        <w:t>ua pub</w:t>
      </w:r>
      <w:r w:rsidRPr="00EB78FD">
        <w:rPr>
          <w:spacing w:val="-1"/>
          <w:sz w:val="24"/>
          <w:szCs w:val="24"/>
          <w:lang w:eastAsia="en-US"/>
        </w:rPr>
        <w:t>li</w:t>
      </w:r>
      <w:r w:rsidRPr="00EB78FD">
        <w:rPr>
          <w:spacing w:val="1"/>
          <w:sz w:val="24"/>
          <w:szCs w:val="24"/>
          <w:lang w:eastAsia="en-US"/>
        </w:rPr>
        <w:t>c</w:t>
      </w:r>
      <w:r w:rsidRPr="00EB78FD">
        <w:rPr>
          <w:spacing w:val="-1"/>
          <w:sz w:val="24"/>
          <w:szCs w:val="24"/>
          <w:lang w:eastAsia="en-US"/>
        </w:rPr>
        <w:t>açã</w:t>
      </w:r>
      <w:r w:rsidRPr="00EB78FD">
        <w:rPr>
          <w:sz w:val="24"/>
          <w:szCs w:val="24"/>
          <w:lang w:eastAsia="en-US"/>
        </w:rPr>
        <w:t xml:space="preserve">o, </w:t>
      </w:r>
      <w:r>
        <w:rPr>
          <w:sz w:val="24"/>
          <w:szCs w:val="24"/>
          <w:lang w:eastAsia="en-US"/>
        </w:rPr>
        <w:t>com efeito financeiro</w:t>
      </w:r>
      <w:r w:rsidRPr="00120EF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retroativo a 1º de janeiro de 2023 referente ao reajuste concedido, </w:t>
      </w:r>
      <w:r w:rsidRPr="00EB78FD">
        <w:rPr>
          <w:spacing w:val="1"/>
          <w:sz w:val="24"/>
          <w:szCs w:val="24"/>
          <w:lang w:eastAsia="en-US"/>
        </w:rPr>
        <w:t>re</w:t>
      </w:r>
      <w:r w:rsidRPr="00EB78FD">
        <w:rPr>
          <w:sz w:val="24"/>
          <w:szCs w:val="24"/>
          <w:lang w:eastAsia="en-US"/>
        </w:rPr>
        <w:t>vog</w:t>
      </w:r>
      <w:r w:rsidRPr="00EB78FD">
        <w:rPr>
          <w:spacing w:val="-3"/>
          <w:sz w:val="24"/>
          <w:szCs w:val="24"/>
          <w:lang w:eastAsia="en-US"/>
        </w:rPr>
        <w:t>a</w:t>
      </w:r>
      <w:r w:rsidRPr="00EB78FD">
        <w:rPr>
          <w:spacing w:val="1"/>
          <w:sz w:val="24"/>
          <w:szCs w:val="24"/>
          <w:lang w:eastAsia="en-US"/>
        </w:rPr>
        <w:t>ndo</w:t>
      </w:r>
      <w:r w:rsidRPr="00EB78FD">
        <w:rPr>
          <w:sz w:val="24"/>
          <w:szCs w:val="24"/>
          <w:lang w:eastAsia="en-US"/>
        </w:rPr>
        <w:t>-</w:t>
      </w:r>
      <w:r w:rsidRPr="00EB78FD">
        <w:rPr>
          <w:spacing w:val="-1"/>
          <w:sz w:val="24"/>
          <w:szCs w:val="24"/>
          <w:lang w:eastAsia="en-US"/>
        </w:rPr>
        <w:t>s</w:t>
      </w:r>
      <w:r w:rsidRPr="00EB78FD">
        <w:rPr>
          <w:sz w:val="24"/>
          <w:szCs w:val="24"/>
          <w:lang w:eastAsia="en-US"/>
        </w:rPr>
        <w:t>e</w:t>
      </w:r>
      <w:r w:rsidRPr="00EB78FD">
        <w:rPr>
          <w:spacing w:val="1"/>
          <w:sz w:val="24"/>
          <w:szCs w:val="24"/>
          <w:lang w:eastAsia="en-US"/>
        </w:rPr>
        <w:t xml:space="preserve"> </w:t>
      </w:r>
      <w:r w:rsidRPr="00EB78FD">
        <w:rPr>
          <w:spacing w:val="-1"/>
          <w:sz w:val="24"/>
          <w:szCs w:val="24"/>
          <w:lang w:eastAsia="en-US"/>
        </w:rPr>
        <w:t>a</w:t>
      </w:r>
      <w:r w:rsidRPr="00EB78FD">
        <w:rPr>
          <w:sz w:val="24"/>
          <w:szCs w:val="24"/>
          <w:lang w:eastAsia="en-US"/>
        </w:rPr>
        <w:t>s</w:t>
      </w:r>
      <w:r w:rsidRPr="00EB78FD">
        <w:rPr>
          <w:spacing w:val="-1"/>
          <w:sz w:val="24"/>
          <w:szCs w:val="24"/>
          <w:lang w:eastAsia="en-US"/>
        </w:rPr>
        <w:t xml:space="preserve"> </w:t>
      </w:r>
      <w:r w:rsidRPr="00EB78FD">
        <w:rPr>
          <w:sz w:val="24"/>
          <w:szCs w:val="24"/>
          <w:lang w:eastAsia="en-US"/>
        </w:rPr>
        <w:t>d</w:t>
      </w:r>
      <w:r w:rsidRPr="00EB78FD">
        <w:rPr>
          <w:spacing w:val="1"/>
          <w:sz w:val="24"/>
          <w:szCs w:val="24"/>
          <w:lang w:eastAsia="en-US"/>
        </w:rPr>
        <w:t>i</w:t>
      </w:r>
      <w:r w:rsidRPr="00EB78FD">
        <w:rPr>
          <w:spacing w:val="-1"/>
          <w:sz w:val="24"/>
          <w:szCs w:val="24"/>
          <w:lang w:eastAsia="en-US"/>
        </w:rPr>
        <w:t>s</w:t>
      </w:r>
      <w:r w:rsidRPr="00EB78FD">
        <w:rPr>
          <w:sz w:val="24"/>
          <w:szCs w:val="24"/>
          <w:lang w:eastAsia="en-US"/>
        </w:rPr>
        <w:t>po</w:t>
      </w:r>
      <w:r w:rsidRPr="00EB78FD">
        <w:rPr>
          <w:spacing w:val="1"/>
          <w:sz w:val="24"/>
          <w:szCs w:val="24"/>
          <w:lang w:eastAsia="en-US"/>
        </w:rPr>
        <w:t>s</w:t>
      </w:r>
      <w:r w:rsidRPr="00EB78FD">
        <w:rPr>
          <w:spacing w:val="-1"/>
          <w:sz w:val="24"/>
          <w:szCs w:val="24"/>
          <w:lang w:eastAsia="en-US"/>
        </w:rPr>
        <w:t>i</w:t>
      </w:r>
      <w:r w:rsidRPr="00EB78FD">
        <w:rPr>
          <w:spacing w:val="1"/>
          <w:sz w:val="24"/>
          <w:szCs w:val="24"/>
          <w:lang w:eastAsia="en-US"/>
        </w:rPr>
        <w:t>ç</w:t>
      </w:r>
      <w:r w:rsidRPr="00EB78FD">
        <w:rPr>
          <w:sz w:val="24"/>
          <w:szCs w:val="24"/>
          <w:lang w:eastAsia="en-US"/>
        </w:rPr>
        <w:t>õ</w:t>
      </w:r>
      <w:r w:rsidRPr="00EB78FD">
        <w:rPr>
          <w:spacing w:val="-1"/>
          <w:sz w:val="24"/>
          <w:szCs w:val="24"/>
          <w:lang w:eastAsia="en-US"/>
        </w:rPr>
        <w:t>e</w:t>
      </w:r>
      <w:r w:rsidRPr="00EB78FD">
        <w:rPr>
          <w:sz w:val="24"/>
          <w:szCs w:val="24"/>
          <w:lang w:eastAsia="en-US"/>
        </w:rPr>
        <w:t>s</w:t>
      </w:r>
      <w:r w:rsidRPr="00EB78FD">
        <w:rPr>
          <w:spacing w:val="1"/>
          <w:sz w:val="24"/>
          <w:szCs w:val="24"/>
          <w:lang w:eastAsia="en-US"/>
        </w:rPr>
        <w:t xml:space="preserve"> </w:t>
      </w:r>
      <w:r w:rsidRPr="00EB78FD">
        <w:rPr>
          <w:spacing w:val="-1"/>
          <w:sz w:val="24"/>
          <w:szCs w:val="24"/>
          <w:lang w:eastAsia="en-US"/>
        </w:rPr>
        <w:t>e</w:t>
      </w:r>
      <w:r w:rsidRPr="00EB78FD">
        <w:rPr>
          <w:sz w:val="24"/>
          <w:szCs w:val="24"/>
          <w:lang w:eastAsia="en-US"/>
        </w:rPr>
        <w:t>m</w:t>
      </w:r>
      <w:r w:rsidRPr="00EB78FD">
        <w:rPr>
          <w:spacing w:val="-1"/>
          <w:sz w:val="24"/>
          <w:szCs w:val="24"/>
          <w:lang w:eastAsia="en-US"/>
        </w:rPr>
        <w:t xml:space="preserve"> c</w:t>
      </w:r>
      <w:r w:rsidRPr="00EB78FD">
        <w:rPr>
          <w:sz w:val="24"/>
          <w:szCs w:val="24"/>
          <w:lang w:eastAsia="en-US"/>
        </w:rPr>
        <w:t>on</w:t>
      </w:r>
      <w:r w:rsidRPr="00EB78FD">
        <w:rPr>
          <w:spacing w:val="1"/>
          <w:sz w:val="24"/>
          <w:szCs w:val="24"/>
          <w:lang w:eastAsia="en-US"/>
        </w:rPr>
        <w:t>t</w:t>
      </w:r>
      <w:r w:rsidRPr="00EB78FD">
        <w:rPr>
          <w:sz w:val="24"/>
          <w:szCs w:val="24"/>
          <w:lang w:eastAsia="en-US"/>
        </w:rPr>
        <w:t>rár</w:t>
      </w:r>
      <w:r w:rsidRPr="00EB78FD">
        <w:rPr>
          <w:spacing w:val="-1"/>
          <w:sz w:val="24"/>
          <w:szCs w:val="24"/>
          <w:lang w:eastAsia="en-US"/>
        </w:rPr>
        <w:t>i</w:t>
      </w:r>
      <w:r w:rsidRPr="00EB78FD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>.</w:t>
      </w:r>
      <w:r w:rsidRPr="00EB78FD">
        <w:rPr>
          <w:color w:val="000000"/>
          <w:sz w:val="24"/>
          <w:szCs w:val="24"/>
        </w:rPr>
        <w:t xml:space="preserve"> </w:t>
      </w:r>
    </w:p>
    <w:p w14:paraId="267CCA87" w14:textId="77777777" w:rsidR="008420A1" w:rsidRPr="007B000A" w:rsidRDefault="008420A1" w:rsidP="008420A1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</w:p>
    <w:p w14:paraId="1C72692C" w14:textId="6A5AEB9B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sz w:val="24"/>
          <w:szCs w:val="24"/>
        </w:rPr>
      </w:pPr>
      <w:r w:rsidRPr="007B000A">
        <w:rPr>
          <w:sz w:val="24"/>
          <w:szCs w:val="24"/>
        </w:rPr>
        <w:t>Diamantino/MT, 19 de janeiro de 2023.</w:t>
      </w:r>
    </w:p>
    <w:p w14:paraId="6C39857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75C10C53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0A02C91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MANOEL LOUREIRO NETO</w:t>
      </w:r>
    </w:p>
    <w:p w14:paraId="27E8167F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Prefeito Municipal</w:t>
      </w:r>
    </w:p>
    <w:p w14:paraId="0DB3DC02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80BF259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0D5D0DF6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5ED50BC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3C3F293E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5E1E0D68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1535BF46" w14:textId="77777777" w:rsidR="00CB283E" w:rsidRDefault="00CB283E" w:rsidP="00CB283E">
      <w:pPr>
        <w:tabs>
          <w:tab w:val="left" w:pos="11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ANEXO I</w:t>
      </w:r>
    </w:p>
    <w:p w14:paraId="49F79FE5" w14:textId="77777777" w:rsidR="00CB283E" w:rsidRDefault="00CB283E" w:rsidP="00CB283E">
      <w:pPr>
        <w:ind w:left="3261"/>
        <w:jc w:val="both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104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324"/>
        <w:gridCol w:w="2742"/>
        <w:gridCol w:w="2063"/>
        <w:gridCol w:w="2296"/>
      </w:tblGrid>
      <w:tr w:rsidR="00CB283E" w14:paraId="57C813D1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E843" w14:textId="77777777" w:rsidR="00CB283E" w:rsidRPr="00140E5F" w:rsidRDefault="00CB283E" w:rsidP="006713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0E5F">
              <w:rPr>
                <w:b/>
                <w:bCs/>
                <w:color w:val="000000"/>
                <w:sz w:val="22"/>
                <w:szCs w:val="22"/>
              </w:rPr>
              <w:t>FUNÇÃO GRATIFICADA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2488" w14:textId="77777777" w:rsidR="00CB283E" w:rsidRPr="00140E5F" w:rsidRDefault="00CB283E" w:rsidP="006713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0E5F">
              <w:rPr>
                <w:b/>
                <w:bCs/>
                <w:color w:val="000000"/>
                <w:sz w:val="22"/>
                <w:szCs w:val="22"/>
              </w:rPr>
              <w:t>QUANTIDADE DE SERVIDORES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7F94" w14:textId="77777777" w:rsidR="00CB283E" w:rsidRPr="00140E5F" w:rsidRDefault="00CB283E" w:rsidP="006713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0E5F">
              <w:rPr>
                <w:b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0224" w14:textId="77777777" w:rsidR="00CB283E" w:rsidRPr="00140E5F" w:rsidRDefault="00CB283E" w:rsidP="006713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40E5F">
              <w:rPr>
                <w:b/>
                <w:bCs/>
                <w:color w:val="000000"/>
                <w:sz w:val="22"/>
                <w:szCs w:val="22"/>
              </w:rPr>
              <w:t>PERIODICIDADE</w:t>
            </w:r>
          </w:p>
        </w:tc>
      </w:tr>
      <w:tr w:rsidR="00CB283E" w14:paraId="6BAD7CB6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12C4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OUVIDOR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AE0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CC3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R$ 953,37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96E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2D0FE8AD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4474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PREGOEIRO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1D8A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F34E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R$ 953,37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A557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6863AB06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082B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PRESIDENTE COMISSÃO DE LICITAÇÃO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2D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894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R$ 953,37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C38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41AD49D8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FBDE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PRESIDENTE COMISSÃO DE PROCESSO ADMINISTRATIVO DISCIPLINAR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2B3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8B4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R$ 953,37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1CC3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POR PROCESSO</w:t>
            </w:r>
          </w:p>
        </w:tc>
      </w:tr>
      <w:tr w:rsidR="00CB283E" w14:paraId="508FB526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B79D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 xml:space="preserve">PRESIDENTE COMISSÃO PERMANENTE DE ALMOXARIFADO, PATRIMÔNIO E INVENTARIO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B34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1336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R$ 953,37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6B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2963F832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5E41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PRESIDENTE COMISSÃO DE CONCURSO PÚBLICO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939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FBA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R$ 953,37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278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POR ATO/CONCURSO</w:t>
            </w:r>
          </w:p>
        </w:tc>
      </w:tr>
      <w:tr w:rsidR="00CB283E" w14:paraId="64065B05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60B7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PRESIDENTE COMISSÃO DE AVALIAÇÃO E ESTÁGIO PROBATÓRIO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426B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91D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R$ 953,37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09FF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POR ATO/AVALIAÇÃO</w:t>
            </w:r>
          </w:p>
        </w:tc>
      </w:tr>
      <w:tr w:rsidR="00CB283E" w14:paraId="1E7A0607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B16C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EQUIPE DE APOIO AO PREGOEIRO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5793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65F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R$ 529,65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6E9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31A9C234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0C97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MEMBRO DE COMISSÃO DE LICITAÇÃO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2B8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331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R$ 529,65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9C81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5F1E3151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075A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 xml:space="preserve">MEMBRO COMISSÃO PERMANENTE DE ALMOXARIFADO, PATRIMÔNIO E INVENTARIO </w:t>
            </w:r>
          </w:p>
          <w:p w14:paraId="0F02E5F5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ECF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2DFE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R$ 529,65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73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61FC9B5B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C878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MEMBRO COMISSÃO DE PROCESSO ADMINISTRATIVO DISCIPLINAR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677B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A2E3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R$ 529,65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CA0F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POR PROCESSO</w:t>
            </w:r>
          </w:p>
        </w:tc>
      </w:tr>
      <w:tr w:rsidR="00CB283E" w14:paraId="268C03B6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E047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MEMBRO COMISSÃO CONCURSO PÚBLICO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50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F4B9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R$ 529,65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1E52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POR ATO/CONCURSO</w:t>
            </w:r>
          </w:p>
        </w:tc>
      </w:tr>
      <w:tr w:rsidR="00CB283E" w14:paraId="78F27572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2160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MEMBRO COMISSÃO DE AVALIAÇÃO E ESTÁGIO PROBATÓRIO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BE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73B9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R$ 529,65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7BFE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POR ATO/AVALIAÇÃO</w:t>
            </w:r>
          </w:p>
        </w:tc>
      </w:tr>
      <w:tr w:rsidR="00CB283E" w14:paraId="4ADED89D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7CC5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CERIMONIALISTA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553A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6CBC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R$ 370,76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39E4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POR ATO/CERIMONIAL</w:t>
            </w:r>
          </w:p>
        </w:tc>
      </w:tr>
      <w:tr w:rsidR="00CB283E" w14:paraId="281B5CAD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D161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FISCAL DE CONTRATO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67FB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7AF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R$ 847,44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23B3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  <w:tr w:rsidR="00CB283E" w14:paraId="34995A83" w14:textId="77777777" w:rsidTr="00671369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19BC" w14:textId="77777777" w:rsidR="00CB283E" w:rsidRPr="00140E5F" w:rsidRDefault="00CB283E" w:rsidP="00671369">
            <w:pPr>
              <w:jc w:val="both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CHEFE DE SECRETARIA LEGISLATIVA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26AE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B7A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R$ 2.000,00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6585" w14:textId="77777777" w:rsidR="00CB283E" w:rsidRPr="00140E5F" w:rsidRDefault="00CB283E" w:rsidP="00671369">
            <w:pPr>
              <w:jc w:val="center"/>
              <w:rPr>
                <w:color w:val="000000"/>
                <w:sz w:val="22"/>
                <w:szCs w:val="22"/>
              </w:rPr>
            </w:pPr>
            <w:r w:rsidRPr="00140E5F">
              <w:rPr>
                <w:color w:val="000000"/>
                <w:sz w:val="22"/>
                <w:szCs w:val="22"/>
              </w:rPr>
              <w:t>MENSAL</w:t>
            </w:r>
          </w:p>
        </w:tc>
      </w:tr>
    </w:tbl>
    <w:p w14:paraId="7A3227BB" w14:textId="77777777" w:rsidR="00CB283E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12B3075" w14:textId="77777777" w:rsidR="00CB283E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0EEFEB4" w14:textId="2DDDD324" w:rsidR="00CB283E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1F9CD7E" w14:textId="574D2434" w:rsidR="00CB283E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572B908" w14:textId="77777777" w:rsidR="00CB283E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BADFF28" w14:textId="77777777" w:rsidR="00CB283E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D226B1D" w14:textId="77777777" w:rsidR="00CB283E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C73F940" w14:textId="77777777" w:rsidR="00CB283E" w:rsidRPr="00CB454B" w:rsidRDefault="00CB283E" w:rsidP="00CB283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CB454B">
        <w:rPr>
          <w:b/>
          <w:bCs/>
          <w:color w:val="000000" w:themeColor="text1"/>
          <w:sz w:val="24"/>
          <w:szCs w:val="24"/>
        </w:rPr>
        <w:lastRenderedPageBreak/>
        <w:t>ANEXO II</w:t>
      </w:r>
    </w:p>
    <w:p w14:paraId="282DCB31" w14:textId="77777777" w:rsidR="00CB283E" w:rsidRPr="00140E5F" w:rsidRDefault="00CB283E" w:rsidP="00CB283E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140E5F">
        <w:rPr>
          <w:b/>
          <w:bCs/>
          <w:color w:val="000000" w:themeColor="text1"/>
          <w:sz w:val="24"/>
          <w:szCs w:val="24"/>
        </w:rPr>
        <w:t xml:space="preserve">CHEFE DE SECRETARIA LEGISLATIVA </w:t>
      </w:r>
    </w:p>
    <w:p w14:paraId="7FD8E074" w14:textId="77777777" w:rsidR="00CB283E" w:rsidRPr="00140E5F" w:rsidRDefault="00CB283E" w:rsidP="00CB283E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140E5F">
        <w:rPr>
          <w:b/>
          <w:bCs/>
          <w:color w:val="000000" w:themeColor="text1"/>
          <w:sz w:val="24"/>
          <w:szCs w:val="24"/>
        </w:rPr>
        <w:t>Descrição das Atividades:</w:t>
      </w:r>
    </w:p>
    <w:p w14:paraId="3E27B12F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>- Chefiar os trabalhos da Secretaria Legislativa, planejando, coordenando e controlando o desenvolvimento das atividades, em observância à legislação aplicável, bem como às deliberações da Mesa Diretora e às Portarias e demais atos da Presidência e da Mesa Diretora;</w:t>
      </w:r>
    </w:p>
    <w:p w14:paraId="13C53969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 xml:space="preserve">- Chefiar as ações estratégicas de suporte temático e processual à Mesa, ao Plenário e às Comissões e determinar o acompanhamento </w:t>
      </w:r>
      <w:proofErr w:type="gramStart"/>
      <w:r w:rsidRPr="00140E5F">
        <w:rPr>
          <w:color w:val="333333"/>
          <w:sz w:val="24"/>
          <w:szCs w:val="24"/>
        </w:rPr>
        <w:t>e  a</w:t>
      </w:r>
      <w:proofErr w:type="gramEnd"/>
      <w:r w:rsidRPr="00140E5F">
        <w:rPr>
          <w:color w:val="333333"/>
          <w:sz w:val="24"/>
          <w:szCs w:val="24"/>
        </w:rPr>
        <w:t xml:space="preserve"> sistematização dos resultados de projetos e programas de interlocução com a sociedade;</w:t>
      </w:r>
    </w:p>
    <w:p w14:paraId="103822C0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>- Chefiar e determinar a disponibilização da informação dos atos legislativos da Câmara, Atas das Sessões Plenárias e outros documentos parlamentares, coletando, reunindo, registrando e organizando essa documentação;</w:t>
      </w:r>
    </w:p>
    <w:p w14:paraId="5499DCAA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>- Chefiar a estruturação, o desenvolvimento e a atualização das bases de dados com o objetivo de facilitar o acesso à informação do Legislativo;</w:t>
      </w:r>
    </w:p>
    <w:p w14:paraId="2DB35973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 xml:space="preserve">- </w:t>
      </w:r>
      <w:proofErr w:type="gramStart"/>
      <w:r w:rsidRPr="00140E5F">
        <w:rPr>
          <w:color w:val="333333"/>
          <w:sz w:val="24"/>
          <w:szCs w:val="24"/>
        </w:rPr>
        <w:t>planejar</w:t>
      </w:r>
      <w:proofErr w:type="gramEnd"/>
      <w:r w:rsidRPr="00140E5F">
        <w:rPr>
          <w:color w:val="333333"/>
          <w:sz w:val="24"/>
          <w:szCs w:val="24"/>
        </w:rPr>
        <w:t xml:space="preserve"> anualmente as atividades da Secretaria Legislativa e dos servidores nela lotados, com respectivo plano de metas e emitir relatório anual de atividades desenvolvidas e metas alcançadas;</w:t>
      </w:r>
    </w:p>
    <w:p w14:paraId="547B55A3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 xml:space="preserve">- </w:t>
      </w:r>
      <w:proofErr w:type="gramStart"/>
      <w:r w:rsidRPr="00140E5F">
        <w:rPr>
          <w:color w:val="333333"/>
          <w:sz w:val="24"/>
          <w:szCs w:val="24"/>
        </w:rPr>
        <w:t>efetuar</w:t>
      </w:r>
      <w:proofErr w:type="gramEnd"/>
      <w:r w:rsidRPr="00140E5F">
        <w:rPr>
          <w:color w:val="333333"/>
          <w:sz w:val="24"/>
          <w:szCs w:val="24"/>
        </w:rPr>
        <w:t xml:space="preserve"> permanente avaliação do desempenho setorial com relação ao alcance dos objetivos e desenvolvimento das atribuições propostas;</w:t>
      </w:r>
    </w:p>
    <w:p w14:paraId="1A912549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 xml:space="preserve">- </w:t>
      </w:r>
      <w:proofErr w:type="gramStart"/>
      <w:r w:rsidRPr="00140E5F">
        <w:rPr>
          <w:color w:val="333333"/>
          <w:sz w:val="24"/>
          <w:szCs w:val="24"/>
        </w:rPr>
        <w:t>promover</w:t>
      </w:r>
      <w:proofErr w:type="gramEnd"/>
      <w:r w:rsidRPr="00140E5F">
        <w:rPr>
          <w:color w:val="333333"/>
          <w:sz w:val="24"/>
          <w:szCs w:val="24"/>
        </w:rPr>
        <w:t xml:space="preserve"> o contínuo aperfeiçoamento na execução dos trabalhos desenvolvidos;</w:t>
      </w:r>
    </w:p>
    <w:p w14:paraId="4D50178B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 xml:space="preserve">- </w:t>
      </w:r>
      <w:proofErr w:type="gramStart"/>
      <w:r w:rsidRPr="00140E5F">
        <w:rPr>
          <w:color w:val="333333"/>
          <w:sz w:val="24"/>
          <w:szCs w:val="24"/>
        </w:rPr>
        <w:t>informar e prestar</w:t>
      </w:r>
      <w:proofErr w:type="gramEnd"/>
      <w:r w:rsidRPr="00140E5F">
        <w:rPr>
          <w:color w:val="333333"/>
          <w:sz w:val="24"/>
          <w:szCs w:val="24"/>
        </w:rPr>
        <w:t xml:space="preserve"> esclarecimentos a órgãos superiores sobre assuntos relacionados à área sob sua responsabilidade;</w:t>
      </w:r>
    </w:p>
    <w:p w14:paraId="14A407EA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 xml:space="preserve">- </w:t>
      </w:r>
      <w:proofErr w:type="gramStart"/>
      <w:r w:rsidRPr="00140E5F">
        <w:rPr>
          <w:color w:val="333333"/>
          <w:sz w:val="24"/>
          <w:szCs w:val="24"/>
        </w:rPr>
        <w:t>dar</w:t>
      </w:r>
      <w:proofErr w:type="gramEnd"/>
      <w:r w:rsidRPr="00140E5F">
        <w:rPr>
          <w:color w:val="333333"/>
          <w:sz w:val="24"/>
          <w:szCs w:val="24"/>
        </w:rPr>
        <w:t xml:space="preserve"> cumprimento a outras atribuições atinentes a sua área de competência, que lhe venham a ser determinadas pelo Presidente da Mesa Diretora;</w:t>
      </w:r>
    </w:p>
    <w:p w14:paraId="73D05C5E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 xml:space="preserve">- </w:t>
      </w:r>
      <w:proofErr w:type="gramStart"/>
      <w:r w:rsidRPr="00140E5F">
        <w:rPr>
          <w:color w:val="333333"/>
          <w:sz w:val="24"/>
          <w:szCs w:val="24"/>
        </w:rPr>
        <w:t>cumprir</w:t>
      </w:r>
      <w:proofErr w:type="gramEnd"/>
      <w:r w:rsidRPr="00140E5F">
        <w:rPr>
          <w:color w:val="333333"/>
          <w:sz w:val="24"/>
          <w:szCs w:val="24"/>
        </w:rPr>
        <w:t xml:space="preserve"> e fazer cumprir disposições legais, instruções normativas e procedimentos emanados de órgãos superiores.</w:t>
      </w:r>
    </w:p>
    <w:p w14:paraId="1B74837A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>- Chefiar a preparação da resenha dos expedientes da Ordem do Dia, sob a orientação do Presidente da Mesa Diretora;</w:t>
      </w:r>
    </w:p>
    <w:p w14:paraId="5FE4A693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>- Encaminhar os expedientes analisados, discutidos e aprovados nas Sessões da Câmara;</w:t>
      </w:r>
    </w:p>
    <w:p w14:paraId="61D74BA3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>- Assessorar a Mesa Diretora e os Vereadores durante a realização de Sessões Ordinárias, Extraordinárias, Solenes e Especiais da Câmara;</w:t>
      </w:r>
    </w:p>
    <w:p w14:paraId="1B7D9E2F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000000" w:themeColor="text1"/>
          <w:sz w:val="24"/>
          <w:szCs w:val="24"/>
        </w:rPr>
        <w:t xml:space="preserve">-  </w:t>
      </w:r>
      <w:r w:rsidRPr="00140E5F">
        <w:rPr>
          <w:color w:val="333333"/>
          <w:sz w:val="24"/>
          <w:szCs w:val="24"/>
        </w:rPr>
        <w:t>Chefiar as atividades de plenário;</w:t>
      </w:r>
    </w:p>
    <w:p w14:paraId="3D2A2F1E" w14:textId="77777777" w:rsidR="00CB283E" w:rsidRPr="00140E5F" w:rsidRDefault="00CB283E" w:rsidP="00CB283E">
      <w:pPr>
        <w:shd w:val="clear" w:color="auto" w:fill="FFFFFF"/>
        <w:jc w:val="both"/>
        <w:rPr>
          <w:color w:val="333333"/>
          <w:sz w:val="24"/>
          <w:szCs w:val="24"/>
        </w:rPr>
      </w:pPr>
      <w:r w:rsidRPr="00140E5F">
        <w:rPr>
          <w:color w:val="333333"/>
          <w:sz w:val="24"/>
          <w:szCs w:val="24"/>
        </w:rPr>
        <w:t>- Chefiar os trabalhos de apoio técnico às comissões permanentes, temporárias, especiais e de inquérito, realizados pelos servidores no Cargo de Assistente Legislativo II;</w:t>
      </w:r>
    </w:p>
    <w:p w14:paraId="165E54AA" w14:textId="77777777" w:rsidR="00CB283E" w:rsidRPr="00140E5F" w:rsidRDefault="00CB283E" w:rsidP="00CB283E">
      <w:pPr>
        <w:jc w:val="both"/>
        <w:rPr>
          <w:color w:val="000000" w:themeColor="text1"/>
          <w:sz w:val="24"/>
          <w:szCs w:val="24"/>
        </w:rPr>
      </w:pPr>
    </w:p>
    <w:p w14:paraId="3BE2AB2A" w14:textId="77777777" w:rsidR="00CB283E" w:rsidRPr="00140E5F" w:rsidRDefault="00CB283E" w:rsidP="00CB283E">
      <w:pPr>
        <w:jc w:val="both"/>
        <w:rPr>
          <w:color w:val="000000" w:themeColor="text1"/>
          <w:sz w:val="24"/>
          <w:szCs w:val="24"/>
        </w:rPr>
      </w:pPr>
      <w:r w:rsidRPr="00140E5F">
        <w:rPr>
          <w:b/>
          <w:bCs/>
          <w:color w:val="000000" w:themeColor="text1"/>
          <w:sz w:val="24"/>
          <w:szCs w:val="24"/>
        </w:rPr>
        <w:t>- Escolaridade:</w:t>
      </w:r>
      <w:r w:rsidRPr="00140E5F">
        <w:rPr>
          <w:color w:val="000000" w:themeColor="text1"/>
          <w:sz w:val="24"/>
          <w:szCs w:val="24"/>
        </w:rPr>
        <w:t xml:space="preserve"> Ensino Superior, com capacitação na área. - Obrigatoriamente ser servidor público efetivo da Câmara Municipal. </w:t>
      </w:r>
    </w:p>
    <w:p w14:paraId="41F53F79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7890E5FC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69D3FD5D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04ABCCB4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DD8C8CA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109BDE74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6B1BF4A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sectPr w:rsidR="008420A1" w:rsidRPr="007B000A" w:rsidSect="00646DE5">
      <w:headerReference w:type="default" r:id="rId7"/>
      <w:footerReference w:type="even" r:id="rId8"/>
      <w:footerReference w:type="default" r:id="rId9"/>
      <w:pgSz w:w="11907" w:h="16840" w:code="9"/>
      <w:pgMar w:top="2127" w:right="1134" w:bottom="709" w:left="1797" w:header="72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D1F6" w14:textId="77777777" w:rsidR="0069412B" w:rsidRDefault="0069412B">
      <w:r>
        <w:separator/>
      </w:r>
    </w:p>
  </w:endnote>
  <w:endnote w:type="continuationSeparator" w:id="0">
    <w:p w14:paraId="13025A17" w14:textId="77777777" w:rsidR="0069412B" w:rsidRDefault="0069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970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0B3BD13" w14:textId="77777777" w:rsidR="00970773" w:rsidRDefault="00000000" w:rsidP="009707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6D8A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1F3187" w14:textId="77777777" w:rsidR="00987F02" w:rsidRPr="00970773" w:rsidRDefault="00000000" w:rsidP="00987F02">
    <w:pPr>
      <w:pStyle w:val="Rodap"/>
      <w:spacing w:before="20" w:after="20"/>
      <w:ind w:right="360"/>
      <w:jc w:val="center"/>
      <w:rPr>
        <w:b/>
        <w:sz w:val="18"/>
        <w:szCs w:val="18"/>
      </w:rPr>
    </w:pPr>
    <w:r w:rsidRPr="00970773">
      <w:rPr>
        <w:b/>
        <w:sz w:val="18"/>
        <w:szCs w:val="18"/>
      </w:rPr>
      <w:t>Rua Des. Joaquim P. F. Mendes, 2</w:t>
    </w:r>
    <w:r>
      <w:rPr>
        <w:b/>
        <w:sz w:val="18"/>
        <w:szCs w:val="18"/>
      </w:rPr>
      <w:t>345</w:t>
    </w:r>
    <w:r w:rsidRPr="00970773">
      <w:rPr>
        <w:b/>
        <w:sz w:val="18"/>
        <w:szCs w:val="18"/>
      </w:rPr>
      <w:t xml:space="preserve"> – Jd. Eldorado – Diamantino-MT – 78400-000</w:t>
    </w:r>
  </w:p>
  <w:p w14:paraId="25BC058D" w14:textId="77777777" w:rsidR="009F196D" w:rsidRPr="00970773" w:rsidRDefault="00000000" w:rsidP="00987F02">
    <w:pPr>
      <w:pStyle w:val="Rodap"/>
      <w:jc w:val="center"/>
      <w:rPr>
        <w:sz w:val="18"/>
        <w:szCs w:val="18"/>
      </w:rPr>
    </w:pPr>
    <w:r w:rsidRPr="00970773">
      <w:rPr>
        <w:b/>
        <w:color w:val="000000"/>
        <w:sz w:val="18"/>
        <w:szCs w:val="18"/>
      </w:rPr>
      <w:t xml:space="preserve">(65) 3336-1419 - </w:t>
    </w:r>
    <w:r w:rsidRPr="00F932E1">
      <w:rPr>
        <w:b/>
        <w:color w:val="000000"/>
        <w:sz w:val="18"/>
        <w:szCs w:val="18"/>
      </w:rPr>
      <w:t>www.camaradiamantino.mt.leg.br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F786" w14:textId="77777777" w:rsidR="0069412B" w:rsidRDefault="0069412B">
      <w:r>
        <w:separator/>
      </w:r>
    </w:p>
  </w:footnote>
  <w:footnote w:type="continuationSeparator" w:id="0">
    <w:p w14:paraId="2779CFFC" w14:textId="77777777" w:rsidR="0069412B" w:rsidRDefault="0069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A72" w14:textId="446CECD8" w:rsidR="00EB4B8A" w:rsidRDefault="008420A1" w:rsidP="00EB4B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4EDE9" wp14:editId="224ECF21">
              <wp:simplePos x="0" y="0"/>
              <wp:positionH relativeFrom="column">
                <wp:posOffset>852805</wp:posOffset>
              </wp:positionH>
              <wp:positionV relativeFrom="paragraph">
                <wp:posOffset>2540</wp:posOffset>
              </wp:positionV>
              <wp:extent cx="3200400" cy="6858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D2CBB" w14:textId="77777777" w:rsidR="00EB4B8A" w:rsidRPr="00385B2F" w:rsidRDefault="00000000" w:rsidP="00385B2F">
                          <w:pPr>
                            <w:spacing w:before="20" w:after="20"/>
                            <w:jc w:val="both"/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  <w:t>ESTADO DE MATO GROSSO</w:t>
                          </w:r>
                        </w:p>
                        <w:p w14:paraId="1B29DFAC" w14:textId="77777777" w:rsidR="00EB4B8A" w:rsidRPr="00385B2F" w:rsidRDefault="00000000" w:rsidP="00385B2F">
                          <w:pPr>
                            <w:pStyle w:val="Ttulo1"/>
                            <w:spacing w:before="20" w:after="2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CÂMARA MUNICIPAL DE DIAMANTINO</w:t>
                          </w:r>
                        </w:p>
                        <w:p w14:paraId="307685E1" w14:textId="77777777" w:rsidR="00EB4B8A" w:rsidRPr="00385B2F" w:rsidRDefault="00000000" w:rsidP="00385B2F">
                          <w:pPr>
                            <w:pStyle w:val="Ttulo1"/>
                            <w:spacing w:before="10" w:after="1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“Palácio Urbano Rodrigues Fontes”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EDE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7.15pt;margin-top:.2pt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" filled="f" fillcolor="black" stroked="f">
              <v:textbox>
                <w:txbxContent>
                  <w:p w14:paraId="567D2CBB" w14:textId="77777777" w:rsidR="00EB4B8A" w:rsidRPr="00385B2F" w:rsidRDefault="00000000" w:rsidP="00385B2F">
                    <w:pPr>
                      <w:spacing w:before="20" w:after="20"/>
                      <w:jc w:val="both"/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  <w:t>ESTADO DE MATO GROSSO</w:t>
                    </w:r>
                  </w:p>
                  <w:p w14:paraId="1B29DFAC" w14:textId="77777777" w:rsidR="00EB4B8A" w:rsidRPr="00385B2F" w:rsidRDefault="00000000" w:rsidP="00385B2F">
                    <w:pPr>
                      <w:pStyle w:val="Ttulo1"/>
                      <w:spacing w:before="20" w:after="2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CÂMARA MUNICIPAL DE DIAMANTINO</w:t>
                    </w:r>
                  </w:p>
                  <w:p w14:paraId="307685E1" w14:textId="77777777" w:rsidR="00EB4B8A" w:rsidRPr="00385B2F" w:rsidRDefault="00000000" w:rsidP="00385B2F">
                    <w:pPr>
                      <w:pStyle w:val="Ttulo1"/>
                      <w:spacing w:before="10" w:after="1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“Palácio Urbano Rodrigues Fontes”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7BA31" wp14:editId="1599AB0B">
              <wp:simplePos x="0" y="0"/>
              <wp:positionH relativeFrom="column">
                <wp:posOffset>738505</wp:posOffset>
              </wp:positionH>
              <wp:positionV relativeFrom="paragraph">
                <wp:posOffset>2540</wp:posOffset>
              </wp:positionV>
              <wp:extent cx="3086100" cy="685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38103" w14:textId="77777777" w:rsidR="00EB4B8A" w:rsidRPr="00430F22" w:rsidRDefault="00000000" w:rsidP="00EB4B8A">
                          <w:pPr>
                            <w:rPr>
                              <w:rFonts w:eastAsia="Arial Unicode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7BA31" id="Caixa de Texto 2" o:spid="_x0000_s1027" type="#_x0000_t202" style="position:absolute;margin-left:58.15pt;margin-top:.2pt;width:2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" filled="f" fillcolor="black" stroked="f">
              <v:textbox>
                <w:txbxContent>
                  <w:p w14:paraId="29638103" w14:textId="77777777" w:rsidR="00EB4B8A" w:rsidRPr="00430F22" w:rsidRDefault="00000000" w:rsidP="00EB4B8A">
                    <w:pPr>
                      <w:rPr>
                        <w:rFonts w:eastAsia="Arial Unicode M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7ECCA1" wp14:editId="181943BF">
          <wp:extent cx="731520" cy="579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F669D" w14:textId="77777777" w:rsidR="009F196D" w:rsidRPr="00EB4B8A" w:rsidRDefault="00000000" w:rsidP="00EB4B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8A2"/>
    <w:multiLevelType w:val="hybridMultilevel"/>
    <w:tmpl w:val="C4F447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CC8"/>
    <w:multiLevelType w:val="hybridMultilevel"/>
    <w:tmpl w:val="90545DCE"/>
    <w:lvl w:ilvl="0" w:tplc="E7649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063EE"/>
    <w:multiLevelType w:val="hybridMultilevel"/>
    <w:tmpl w:val="3914478E"/>
    <w:lvl w:ilvl="0" w:tplc="71066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943A49"/>
    <w:multiLevelType w:val="multilevel"/>
    <w:tmpl w:val="94A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93403"/>
    <w:multiLevelType w:val="hybridMultilevel"/>
    <w:tmpl w:val="463A865E"/>
    <w:lvl w:ilvl="0" w:tplc="041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31928032">
    <w:abstractNumId w:val="3"/>
  </w:num>
  <w:num w:numId="2" w16cid:durableId="285233187">
    <w:abstractNumId w:val="4"/>
  </w:num>
  <w:num w:numId="3" w16cid:durableId="636839997">
    <w:abstractNumId w:val="0"/>
  </w:num>
  <w:num w:numId="4" w16cid:durableId="814757747">
    <w:abstractNumId w:val="1"/>
  </w:num>
  <w:num w:numId="5" w16cid:durableId="19473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A1"/>
    <w:rsid w:val="0008119F"/>
    <w:rsid w:val="0025098E"/>
    <w:rsid w:val="00273BBC"/>
    <w:rsid w:val="0069412B"/>
    <w:rsid w:val="007B000A"/>
    <w:rsid w:val="008420A1"/>
    <w:rsid w:val="00CB283E"/>
    <w:rsid w:val="00D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D8B6"/>
  <w15:chartTrackingRefBased/>
  <w15:docId w15:val="{7FF56DE9-3400-4C77-965B-3C1843F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420A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3">
    <w:name w:val="heading 3"/>
    <w:basedOn w:val="Normal"/>
    <w:link w:val="Ttulo3Char"/>
    <w:uiPriority w:val="9"/>
    <w:qFormat/>
    <w:rsid w:val="008420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0A1"/>
    <w:rPr>
      <w:rFonts w:ascii="Bookman Old Style" w:eastAsia="Times New Roman" w:hAnsi="Bookman Old Style" w:cs="Times New Roman"/>
      <w:b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8420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420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420A1"/>
  </w:style>
  <w:style w:type="paragraph" w:customStyle="1" w:styleId="a4-corpodalei">
    <w:name w:val="a4-corpodalei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42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8420A1"/>
    <w:pPr>
      <w:widowControl w:val="0"/>
      <w:autoSpaceDE w:val="0"/>
      <w:autoSpaceDN w:val="0"/>
      <w:ind w:left="2563" w:right="1379"/>
      <w:jc w:val="center"/>
      <w:outlineLvl w:val="1"/>
    </w:pPr>
    <w:rPr>
      <w:rFonts w:ascii="Calibri" w:eastAsia="Calibri" w:hAnsi="Calibri" w:cs="Calibri"/>
      <w:b/>
      <w:bCs/>
      <w:i/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8420A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420A1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420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4">
    <w:name w:val="p4"/>
    <w:basedOn w:val="Normal"/>
    <w:rsid w:val="008420A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20A1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20A1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Corpodetexto">
    <w:name w:val="Body Text"/>
    <w:basedOn w:val="Normal"/>
    <w:link w:val="CorpodetextoChar"/>
    <w:unhideWhenUsed/>
    <w:rsid w:val="008420A1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420A1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customStyle="1" w:styleId="Estilo">
    <w:name w:val="Estilo"/>
    <w:uiPriority w:val="99"/>
    <w:rsid w:val="00842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8420A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420A1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8420A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8420A1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tuloChar">
    <w:name w:val="Título Char"/>
    <w:link w:val="Ttulo"/>
    <w:rsid w:val="008420A1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Ttulo">
    <w:name w:val="Title"/>
    <w:basedOn w:val="Normal"/>
    <w:link w:val="TtuloChar"/>
    <w:qFormat/>
    <w:rsid w:val="008420A1"/>
    <w:pPr>
      <w:jc w:val="center"/>
    </w:pPr>
    <w:rPr>
      <w:rFonts w:ascii="Tahoma" w:hAnsi="Tahoma"/>
      <w:b/>
      <w:bCs/>
      <w:spacing w:val="24"/>
      <w:w w:val="150"/>
      <w:kern w:val="2"/>
      <w:sz w:val="36"/>
      <w:szCs w:val="24"/>
      <w14:ligatures w14:val="standardContextual"/>
    </w:rPr>
  </w:style>
  <w:style w:type="character" w:customStyle="1" w:styleId="TtuloChar1">
    <w:name w:val="Título Char1"/>
    <w:basedOn w:val="Fontepargpadro"/>
    <w:uiPriority w:val="10"/>
    <w:rsid w:val="008420A1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table" w:styleId="Tabelacomgrade">
    <w:name w:val="Table Grid"/>
    <w:basedOn w:val="Tabelanormal"/>
    <w:rsid w:val="008420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md-inline">
    <w:name w:val="visible-md-inline"/>
    <w:rsid w:val="008420A1"/>
  </w:style>
  <w:style w:type="paragraph" w:styleId="PargrafodaLista">
    <w:name w:val="List Paragraph"/>
    <w:basedOn w:val="Normal"/>
    <w:uiPriority w:val="34"/>
    <w:qFormat/>
    <w:rsid w:val="008420A1"/>
    <w:pPr>
      <w:spacing w:after="200" w:line="276" w:lineRule="auto"/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SemEspaamento1">
    <w:name w:val="Sem Espaçamento1"/>
    <w:rsid w:val="008420A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msonospacing0">
    <w:name w:val="msonospacing"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nhideWhenUsed/>
    <w:rsid w:val="008420A1"/>
    <w:rPr>
      <w:color w:val="0000FF"/>
      <w:u w:val="single"/>
    </w:rPr>
  </w:style>
  <w:style w:type="paragraph" w:customStyle="1" w:styleId="Standard">
    <w:name w:val="Standard"/>
    <w:rsid w:val="008420A1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customStyle="1" w:styleId="fr">
    <w:name w:val="fr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Stella</dc:creator>
  <cp:keywords/>
  <dc:description/>
  <cp:lastModifiedBy>Aline Stella</cp:lastModifiedBy>
  <cp:revision>2</cp:revision>
  <dcterms:created xsi:type="dcterms:W3CDTF">2023-01-19T20:35:00Z</dcterms:created>
  <dcterms:modified xsi:type="dcterms:W3CDTF">2023-01-19T20:35:00Z</dcterms:modified>
</cp:coreProperties>
</file>